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E30" w:rsidRPr="00B7421B" w:rsidRDefault="004D5E30" w:rsidP="004D5E30">
      <w:pPr>
        <w:jc w:val="center"/>
        <w:rPr>
          <w:rFonts w:ascii="Tahoma" w:hAnsi="Tahoma" w:cs="Tahoma"/>
          <w:b/>
          <w:sz w:val="28"/>
        </w:rPr>
      </w:pPr>
      <w:r w:rsidRPr="00B7421B">
        <w:rPr>
          <w:rFonts w:ascii="Tahoma" w:hAnsi="Tahoma" w:cs="Tahoma"/>
          <w:b/>
          <w:sz w:val="28"/>
        </w:rPr>
        <w:t>PROCEDIMIENTO PARA SCANNEAR A TRAVES DEL ESET ONLINE SCANNER</w:t>
      </w:r>
    </w:p>
    <w:p w:rsidR="004D5E30" w:rsidRPr="00B7421B" w:rsidRDefault="004D5E30" w:rsidP="004D5E30">
      <w:pPr>
        <w:jc w:val="center"/>
        <w:rPr>
          <w:rFonts w:ascii="Tahoma" w:hAnsi="Tahoma" w:cs="Tahoma"/>
        </w:rPr>
      </w:pPr>
    </w:p>
    <w:p w:rsidR="004D5E30" w:rsidRPr="00B7421B" w:rsidRDefault="004D5E30" w:rsidP="004D5E30">
      <w:pPr>
        <w:jc w:val="both"/>
        <w:rPr>
          <w:rFonts w:ascii="Tahoma" w:hAnsi="Tahoma" w:cs="Tahoma"/>
        </w:rPr>
      </w:pPr>
      <w:r w:rsidRPr="00B7421B">
        <w:rPr>
          <w:rFonts w:ascii="Tahoma" w:hAnsi="Tahoma" w:cs="Tahoma"/>
        </w:rPr>
        <w:t>Para poder utilizar la herramienta del ESET ONLINE SCANNER, tenemos que realizar los siguientes pasos:</w:t>
      </w:r>
    </w:p>
    <w:p w:rsidR="004D5E30" w:rsidRDefault="004D5E30" w:rsidP="004D5E30">
      <w:pPr>
        <w:jc w:val="both"/>
        <w:rPr>
          <w:rFonts w:ascii="Tahoma" w:hAnsi="Tahoma" w:cs="Tahoma"/>
        </w:rPr>
      </w:pPr>
    </w:p>
    <w:p w:rsidR="00D4338E" w:rsidRPr="00B16921" w:rsidRDefault="00D4338E" w:rsidP="00B7421B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B16921">
        <w:rPr>
          <w:rFonts w:ascii="Tahoma" w:hAnsi="Tahoma" w:cs="Tahoma"/>
        </w:rPr>
        <w:t xml:space="preserve">Ingresar a la siguiente ruta: </w:t>
      </w:r>
      <w:hyperlink r:id="rId7" w:history="1">
        <w:r w:rsidRPr="00B16921">
          <w:rPr>
            <w:rStyle w:val="Hipervnculo"/>
            <w:rFonts w:ascii="Tahoma" w:hAnsi="Tahoma" w:cs="Tahoma"/>
          </w:rPr>
          <w:t>http://www.eset-la.com/online-scanner/form</w:t>
        </w:r>
      </w:hyperlink>
      <w:r w:rsidR="00B16921" w:rsidRPr="00B16921">
        <w:rPr>
          <w:rStyle w:val="Hipervnculo"/>
          <w:rFonts w:ascii="Tahoma" w:hAnsi="Tahoma" w:cs="Tahoma"/>
        </w:rPr>
        <w:t xml:space="preserve"> </w:t>
      </w:r>
      <w:r w:rsidR="00B16921" w:rsidRPr="00B16921">
        <w:rPr>
          <w:rStyle w:val="Hipervnculo"/>
          <w:rFonts w:ascii="Tahoma" w:hAnsi="Tahoma" w:cs="Tahoma"/>
          <w:color w:val="000000" w:themeColor="text1"/>
          <w:u w:val="none"/>
        </w:rPr>
        <w:t>y elegir “EXPLORAR AHORA”</w:t>
      </w:r>
      <w:bookmarkStart w:id="0" w:name="_GoBack"/>
      <w:bookmarkEnd w:id="0"/>
    </w:p>
    <w:p w:rsidR="00F10BA7" w:rsidRDefault="00F10BA7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7A67485A" wp14:editId="674F916B">
            <wp:simplePos x="0" y="0"/>
            <wp:positionH relativeFrom="column">
              <wp:posOffset>-11653</wp:posOffset>
            </wp:positionH>
            <wp:positionV relativeFrom="paragraph">
              <wp:posOffset>57084</wp:posOffset>
            </wp:positionV>
            <wp:extent cx="5400040" cy="354520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B16921" w:rsidRDefault="00B16921" w:rsidP="00F10BA7">
      <w:pPr>
        <w:pStyle w:val="Prrafodelista"/>
        <w:jc w:val="both"/>
        <w:rPr>
          <w:rFonts w:ascii="Tahoma" w:hAnsi="Tahoma" w:cs="Tahoma"/>
        </w:rPr>
      </w:pPr>
    </w:p>
    <w:p w:rsidR="004F6FB3" w:rsidRPr="00B7421B" w:rsidRDefault="004F6FB3" w:rsidP="004F6FB3">
      <w:pPr>
        <w:pStyle w:val="Prrafodelista"/>
        <w:jc w:val="both"/>
        <w:rPr>
          <w:rFonts w:ascii="Tahoma" w:hAnsi="Tahoma" w:cs="Tahoma"/>
        </w:rPr>
      </w:pPr>
    </w:p>
    <w:p w:rsidR="004D5E30" w:rsidRPr="00B7421B" w:rsidRDefault="00B16921" w:rsidP="00EE7EF4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Se descargará el “OnlineScanner.cab”.</w:t>
      </w:r>
    </w:p>
    <w:p w:rsidR="004D5E30" w:rsidRPr="00B7421B" w:rsidRDefault="004D5E30" w:rsidP="004D5E30">
      <w:pPr>
        <w:pStyle w:val="Prrafodelista"/>
        <w:rPr>
          <w:rFonts w:ascii="Tahoma" w:hAnsi="Tahoma" w:cs="Tahoma"/>
        </w:rPr>
      </w:pPr>
    </w:p>
    <w:p w:rsidR="00EE7EF4" w:rsidRPr="00B7421B" w:rsidRDefault="00B16921" w:rsidP="004D5E30">
      <w:pPr>
        <w:pStyle w:val="Prrafodelista"/>
        <w:rPr>
          <w:rFonts w:ascii="Tahoma" w:hAnsi="Tahoma" w:cs="Tahoma"/>
        </w:rPr>
      </w:pPr>
      <w:r>
        <w:rPr>
          <w:noProof/>
          <w:lang w:eastAsia="es-PE"/>
        </w:rPr>
        <w:drawing>
          <wp:inline distT="0" distB="0" distL="0" distR="0" wp14:anchorId="384CBB92" wp14:editId="613A895E">
            <wp:extent cx="2495550" cy="600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F4" w:rsidRDefault="00EE7EF4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Default="00671F12" w:rsidP="004D5E30">
      <w:pPr>
        <w:pStyle w:val="Prrafodelista"/>
        <w:rPr>
          <w:rFonts w:ascii="Tahoma" w:hAnsi="Tahoma" w:cs="Tahoma"/>
        </w:rPr>
      </w:pPr>
    </w:p>
    <w:p w:rsidR="00671F12" w:rsidRPr="00B7421B" w:rsidRDefault="00671F12" w:rsidP="004D5E30">
      <w:pPr>
        <w:pStyle w:val="Prrafodelista"/>
        <w:rPr>
          <w:rFonts w:ascii="Tahoma" w:hAnsi="Tahoma" w:cs="Tahoma"/>
        </w:rPr>
      </w:pPr>
    </w:p>
    <w:p w:rsidR="004D5E30" w:rsidRPr="00B7421B" w:rsidRDefault="00B16921" w:rsidP="004D5E30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Proceder a ejecutarlo dándole doble Clic del mouse a </w:t>
      </w:r>
      <w:r w:rsidRPr="00B7421B">
        <w:rPr>
          <w:rFonts w:ascii="Tahoma" w:hAnsi="Tahoma" w:cs="Tahoma"/>
        </w:rPr>
        <w:t>“</w:t>
      </w:r>
      <w:r w:rsidR="009C72DB" w:rsidRPr="00B7421B">
        <w:rPr>
          <w:rFonts w:ascii="Tahoma" w:hAnsi="Tahoma" w:cs="Tahoma"/>
        </w:rPr>
        <w:t>OnlilneScanner.cab”</w:t>
      </w:r>
      <w:r w:rsidR="00997A99">
        <w:rPr>
          <w:rFonts w:ascii="Tahoma" w:hAnsi="Tahoma" w:cs="Tahoma"/>
        </w:rPr>
        <w:t>, y aparecerá la siguiente ventana.</w:t>
      </w:r>
    </w:p>
    <w:p w:rsidR="00F10BA7" w:rsidRPr="00B7421B" w:rsidRDefault="00671F12" w:rsidP="00F10BA7">
      <w:pPr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0" locked="0" layoutInCell="1" allowOverlap="1" wp14:anchorId="0E43A75C" wp14:editId="54781B3C">
            <wp:simplePos x="0" y="0"/>
            <wp:positionH relativeFrom="margin">
              <wp:align>center</wp:align>
            </wp:positionH>
            <wp:positionV relativeFrom="paragraph">
              <wp:posOffset>141473</wp:posOffset>
            </wp:positionV>
            <wp:extent cx="5400040" cy="358394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E30" w:rsidRDefault="004D5E30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997A99" w:rsidRDefault="00997A99" w:rsidP="00997A99">
      <w:pPr>
        <w:pStyle w:val="Prrafodelista"/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Darle Clic a “Inicio”, luego nos parecerá una ventana de dialogo, a la cual debemos de elegir “SI”</w:t>
      </w:r>
    </w:p>
    <w:p w:rsidR="00997A99" w:rsidRDefault="00997A99" w:rsidP="00997A99">
      <w:pPr>
        <w:rPr>
          <w:rFonts w:ascii="Tahoma" w:hAnsi="Tahoma" w:cs="Tahoma"/>
        </w:rPr>
      </w:pPr>
    </w:p>
    <w:p w:rsidR="00997A99" w:rsidRDefault="00997A99" w:rsidP="00997A99">
      <w:pPr>
        <w:rPr>
          <w:rFonts w:ascii="Tahoma" w:hAnsi="Tahoma" w:cs="Tahoma"/>
        </w:rPr>
      </w:pPr>
      <w:r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655B1263" wp14:editId="71DD5320">
            <wp:simplePos x="0" y="0"/>
            <wp:positionH relativeFrom="column">
              <wp:posOffset>463138</wp:posOffset>
            </wp:positionH>
            <wp:positionV relativeFrom="paragraph">
              <wp:posOffset>43362</wp:posOffset>
            </wp:positionV>
            <wp:extent cx="4334493" cy="2437962"/>
            <wp:effectExtent l="0" t="0" r="9525" b="635"/>
            <wp:wrapNone/>
            <wp:docPr id="34" name="Imagen 34" descr="C:\Users\cesar.valdez\AppData\Local\Microsoft\Windows\INetCache\Content.Word\IMG_20181213_18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sar.valdez\AppData\Local\Microsoft\Windows\INetCache\Content.Word\IMG_20181213_182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93" cy="24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A99" w:rsidRPr="00997A99" w:rsidRDefault="00997A99" w:rsidP="00997A99">
      <w:pPr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B16921" w:rsidRDefault="00B16921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997A99" w:rsidRDefault="00997A99" w:rsidP="004D5E30">
      <w:pPr>
        <w:pStyle w:val="Prrafodelista"/>
        <w:rPr>
          <w:rFonts w:ascii="Tahoma" w:hAnsi="Tahoma" w:cs="Tahoma"/>
        </w:rPr>
      </w:pPr>
    </w:p>
    <w:p w:rsidR="004D5E30" w:rsidRPr="00B7421B" w:rsidRDefault="00997A99" w:rsidP="004D5E30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ACEPTAR los Términos de uso</w:t>
      </w:r>
      <w:r w:rsidR="0081120E" w:rsidRPr="00B7421B">
        <w:rPr>
          <w:rFonts w:ascii="Tahoma" w:hAnsi="Tahoma" w:cs="Tahoma"/>
        </w:rPr>
        <w:t>:</w:t>
      </w:r>
    </w:p>
    <w:p w:rsidR="0081120E" w:rsidRDefault="0081120E" w:rsidP="0081120E">
      <w:pPr>
        <w:pStyle w:val="Prrafodelista"/>
        <w:jc w:val="both"/>
        <w:rPr>
          <w:rFonts w:ascii="Tahoma" w:hAnsi="Tahoma" w:cs="Tahoma"/>
        </w:rPr>
      </w:pPr>
    </w:p>
    <w:p w:rsidR="00997A99" w:rsidRDefault="00997A99" w:rsidP="0081120E">
      <w:pPr>
        <w:pStyle w:val="Prrafodelista"/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inline distT="0" distB="0" distL="0" distR="0" wp14:anchorId="51152083" wp14:editId="5CAB358A">
            <wp:extent cx="4774414" cy="3158837"/>
            <wp:effectExtent l="0" t="0" r="7620" b="381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042" t="31053" r="57117" b="11093"/>
                    <a:stretch/>
                  </pic:blipFill>
                  <pic:spPr bwMode="auto">
                    <a:xfrm>
                      <a:off x="0" y="0"/>
                      <a:ext cx="4803878" cy="317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A99" w:rsidRPr="00B7421B" w:rsidRDefault="00997A99" w:rsidP="0081120E">
      <w:pPr>
        <w:pStyle w:val="Prrafodelista"/>
        <w:jc w:val="both"/>
        <w:rPr>
          <w:rFonts w:ascii="Tahoma" w:hAnsi="Tahoma" w:cs="Tahoma"/>
        </w:rPr>
      </w:pPr>
    </w:p>
    <w:p w:rsidR="00F10BA7" w:rsidRPr="00B7421B" w:rsidRDefault="00F10BA7" w:rsidP="0081120E">
      <w:pPr>
        <w:pStyle w:val="Prrafodelista"/>
        <w:jc w:val="both"/>
        <w:rPr>
          <w:rFonts w:ascii="Tahoma" w:hAnsi="Tahoma" w:cs="Tahoma"/>
        </w:rPr>
      </w:pPr>
    </w:p>
    <w:p w:rsidR="0081120E" w:rsidRDefault="0081120E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Darle Clic a INCIO en la siguiente ventana</w:t>
      </w: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368135</wp:posOffset>
            </wp:positionH>
            <wp:positionV relativeFrom="paragraph">
              <wp:posOffset>78047</wp:posOffset>
            </wp:positionV>
            <wp:extent cx="4853776" cy="3241368"/>
            <wp:effectExtent l="0" t="0" r="444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776" cy="324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5D54B8" w:rsidP="005D54B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Elegir “No, gracias, no estoy interesado” y “Deshabilitar el sistema de comentarios” y darle clic en “CONTINUAR”</w:t>
      </w:r>
    </w:p>
    <w:p w:rsidR="005D54B8" w:rsidRDefault="005D54B8" w:rsidP="005D54B8">
      <w:pPr>
        <w:jc w:val="both"/>
        <w:rPr>
          <w:rFonts w:ascii="Tahoma" w:hAnsi="Tahoma" w:cs="Tahoma"/>
        </w:rPr>
      </w:pPr>
    </w:p>
    <w:p w:rsidR="005D54B8" w:rsidRDefault="005D54B8" w:rsidP="005D54B8">
      <w:pPr>
        <w:jc w:val="both"/>
        <w:rPr>
          <w:rFonts w:ascii="Tahoma" w:hAnsi="Tahoma" w:cs="Tahoma"/>
        </w:rPr>
      </w:pPr>
    </w:p>
    <w:p w:rsidR="005D54B8" w:rsidRPr="005D54B8" w:rsidRDefault="005D54B8" w:rsidP="005D54B8">
      <w:pPr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inline distT="0" distB="0" distL="0" distR="0" wp14:anchorId="4B6830B3" wp14:editId="52909FB2">
            <wp:extent cx="5400040" cy="362204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A99" w:rsidRDefault="00997A99" w:rsidP="00997A99">
      <w:pPr>
        <w:jc w:val="both"/>
        <w:rPr>
          <w:rFonts w:ascii="Tahoma" w:hAnsi="Tahoma" w:cs="Tahoma"/>
        </w:rPr>
      </w:pPr>
    </w:p>
    <w:p w:rsidR="00997A99" w:rsidRDefault="005D54B8" w:rsidP="005D54B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En la siguiente pantalla elegir “EXPLORACION COMPLETA”</w:t>
      </w:r>
    </w:p>
    <w:p w:rsidR="005D54B8" w:rsidRDefault="005D54B8" w:rsidP="005D54B8">
      <w:pPr>
        <w:jc w:val="both"/>
        <w:rPr>
          <w:rFonts w:ascii="Tahoma" w:hAnsi="Tahoma" w:cs="Tahoma"/>
        </w:rPr>
      </w:pPr>
    </w:p>
    <w:p w:rsidR="005D54B8" w:rsidRDefault="005D54B8" w:rsidP="005D54B8">
      <w:pPr>
        <w:jc w:val="both"/>
        <w:rPr>
          <w:rFonts w:ascii="Tahoma" w:hAnsi="Tahoma" w:cs="Tahoma"/>
        </w:rPr>
      </w:pPr>
    </w:p>
    <w:p w:rsidR="005D54B8" w:rsidRPr="005D54B8" w:rsidRDefault="005D54B8" w:rsidP="005D54B8">
      <w:pPr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inline distT="0" distB="0" distL="0" distR="0" wp14:anchorId="1F917791" wp14:editId="3F320B2B">
            <wp:extent cx="5400040" cy="3611880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A99" w:rsidRPr="00997A99" w:rsidRDefault="00997A99" w:rsidP="00997A99">
      <w:pPr>
        <w:jc w:val="both"/>
        <w:rPr>
          <w:rFonts w:ascii="Tahoma" w:hAnsi="Tahoma" w:cs="Tahoma"/>
        </w:rPr>
      </w:pPr>
    </w:p>
    <w:p w:rsidR="0081120E" w:rsidRDefault="0081120E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5D54B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En la siguiente pantalla elegir “ABILITAR ESET PARA DETECTAR APLICACIONES POTENCIALMENTE NO DESEADAS Y PONERLAS EN CUARENTENA”, y darle clic a “COMENZAR EXPLORACION”.</w:t>
      </w:r>
    </w:p>
    <w:p w:rsidR="005D54B8" w:rsidRDefault="005D54B8" w:rsidP="005D54B8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5D54B8">
      <w:pPr>
        <w:pStyle w:val="Prrafodelista"/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 wp14:anchorId="3F64C8AD" wp14:editId="18735956">
            <wp:simplePos x="0" y="0"/>
            <wp:positionH relativeFrom="column">
              <wp:posOffset>35849</wp:posOffset>
            </wp:positionH>
            <wp:positionV relativeFrom="paragraph">
              <wp:posOffset>73273</wp:posOffset>
            </wp:positionV>
            <wp:extent cx="5400040" cy="36258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4B8" w:rsidRPr="005D54B8" w:rsidRDefault="005D54B8" w:rsidP="005D54B8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81120E">
      <w:pPr>
        <w:pStyle w:val="Prrafodelista"/>
        <w:jc w:val="both"/>
        <w:rPr>
          <w:rFonts w:ascii="Tahoma" w:hAnsi="Tahoma" w:cs="Tahoma"/>
        </w:rPr>
      </w:pPr>
    </w:p>
    <w:p w:rsidR="005D54B8" w:rsidRDefault="005D54B8" w:rsidP="005D54B8">
      <w:pPr>
        <w:pStyle w:val="Prrafodelista"/>
        <w:numPr>
          <w:ilvl w:val="0"/>
          <w:numId w:val="1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Dependiendo la cantidad de información que tenga su equipo de cómputo, dependerá el tiempo que demorara en escanear.</w:t>
      </w:r>
    </w:p>
    <w:p w:rsidR="005D54B8" w:rsidRDefault="005D54B8" w:rsidP="005D54B8">
      <w:pPr>
        <w:jc w:val="both"/>
        <w:rPr>
          <w:rFonts w:ascii="Tahoma" w:hAnsi="Tahoma" w:cs="Tahoma"/>
        </w:rPr>
      </w:pPr>
    </w:p>
    <w:p w:rsidR="005D54B8" w:rsidRPr="005D54B8" w:rsidRDefault="005D54B8" w:rsidP="005D54B8">
      <w:pPr>
        <w:jc w:val="both"/>
        <w:rPr>
          <w:rFonts w:ascii="Tahoma" w:hAnsi="Tahoma" w:cs="Tahoma"/>
        </w:rPr>
      </w:pPr>
      <w:r>
        <w:rPr>
          <w:noProof/>
          <w:lang w:eastAsia="es-PE"/>
        </w:rPr>
        <w:drawing>
          <wp:inline distT="0" distB="0" distL="0" distR="0" wp14:anchorId="12921983" wp14:editId="049B9BAB">
            <wp:extent cx="5400040" cy="3616325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4B8" w:rsidRPr="005D54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E0C" w:rsidRDefault="00E20E0C" w:rsidP="00B7421B">
      <w:r>
        <w:separator/>
      </w:r>
    </w:p>
  </w:endnote>
  <w:endnote w:type="continuationSeparator" w:id="0">
    <w:p w:rsidR="00E20E0C" w:rsidRDefault="00E20E0C" w:rsidP="00B74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E0C" w:rsidRDefault="00E20E0C" w:rsidP="00B7421B">
      <w:r>
        <w:separator/>
      </w:r>
    </w:p>
  </w:footnote>
  <w:footnote w:type="continuationSeparator" w:id="0">
    <w:p w:rsidR="00E20E0C" w:rsidRDefault="00E20E0C" w:rsidP="00B74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54A7E"/>
    <w:multiLevelType w:val="hybridMultilevel"/>
    <w:tmpl w:val="2A5C7A10"/>
    <w:lvl w:ilvl="0" w:tplc="EF12135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A105C9B"/>
    <w:multiLevelType w:val="hybridMultilevel"/>
    <w:tmpl w:val="1CA41B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97330"/>
    <w:multiLevelType w:val="multilevel"/>
    <w:tmpl w:val="750242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58"/>
    <w:rsid w:val="000112AE"/>
    <w:rsid w:val="00107B58"/>
    <w:rsid w:val="00184AB1"/>
    <w:rsid w:val="00222591"/>
    <w:rsid w:val="00332299"/>
    <w:rsid w:val="00392EA6"/>
    <w:rsid w:val="003A24A6"/>
    <w:rsid w:val="003F5330"/>
    <w:rsid w:val="004D5E30"/>
    <w:rsid w:val="004F6FB3"/>
    <w:rsid w:val="005D54B8"/>
    <w:rsid w:val="005F7178"/>
    <w:rsid w:val="00645AE2"/>
    <w:rsid w:val="00671F12"/>
    <w:rsid w:val="007A1D2F"/>
    <w:rsid w:val="0081120E"/>
    <w:rsid w:val="0081388E"/>
    <w:rsid w:val="00860A46"/>
    <w:rsid w:val="00997A99"/>
    <w:rsid w:val="009C72DB"/>
    <w:rsid w:val="00AE4832"/>
    <w:rsid w:val="00B00078"/>
    <w:rsid w:val="00B16921"/>
    <w:rsid w:val="00B705E1"/>
    <w:rsid w:val="00B7421B"/>
    <w:rsid w:val="00BA31FF"/>
    <w:rsid w:val="00BD667E"/>
    <w:rsid w:val="00D4338E"/>
    <w:rsid w:val="00DC247E"/>
    <w:rsid w:val="00DC3529"/>
    <w:rsid w:val="00DF093A"/>
    <w:rsid w:val="00E20E0C"/>
    <w:rsid w:val="00E54A40"/>
    <w:rsid w:val="00EC1182"/>
    <w:rsid w:val="00EC6140"/>
    <w:rsid w:val="00EE7EF4"/>
    <w:rsid w:val="00F10BA7"/>
    <w:rsid w:val="00F66B7F"/>
    <w:rsid w:val="00FD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99FBE6"/>
  <w15:docId w15:val="{0152187F-EF0C-4263-A961-61B67EF53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07B5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7B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B5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D5E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7421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21B"/>
  </w:style>
  <w:style w:type="paragraph" w:styleId="Piedepgina">
    <w:name w:val="footer"/>
    <w:basedOn w:val="Normal"/>
    <w:link w:val="PiedepginaCar"/>
    <w:uiPriority w:val="99"/>
    <w:unhideWhenUsed/>
    <w:rsid w:val="00B7421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21B"/>
  </w:style>
  <w:style w:type="character" w:styleId="Hipervnculovisitado">
    <w:name w:val="FollowedHyperlink"/>
    <w:basedOn w:val="Fuentedeprrafopredeter"/>
    <w:uiPriority w:val="99"/>
    <w:semiHidden/>
    <w:unhideWhenUsed/>
    <w:rsid w:val="00B169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set-la.com/online-scanner/for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COMO ESCANEAR ESET SCAN ONLINE</vt:lpstr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COMO ESCANEAR ESET SCAN ONLINE</dc:title>
  <dc:creator>Gonzales Arévalo, José Rihard</dc:creator>
  <cp:lastModifiedBy>Cesar Valdez</cp:lastModifiedBy>
  <cp:revision>3</cp:revision>
  <dcterms:created xsi:type="dcterms:W3CDTF">2018-12-13T23:43:00Z</dcterms:created>
  <dcterms:modified xsi:type="dcterms:W3CDTF">2018-12-13T23:49:00Z</dcterms:modified>
</cp:coreProperties>
</file>